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A67" w:rsidRPr="00F215ED" w:rsidRDefault="001D4A67" w:rsidP="001D4A67">
      <w:pPr>
        <w:rPr>
          <w:rFonts w:ascii="Arial" w:hAnsi="Arial" w:cs="Arial"/>
          <w:b/>
          <w:sz w:val="24"/>
          <w:szCs w:val="24"/>
        </w:rPr>
      </w:pPr>
      <w:r w:rsidRPr="00F215ED">
        <w:rPr>
          <w:rFonts w:ascii="Arial" w:hAnsi="Arial" w:cs="Arial"/>
          <w:b/>
          <w:sz w:val="24"/>
          <w:szCs w:val="24"/>
        </w:rPr>
        <w:t>Opdracht distributievormen</w:t>
      </w:r>
    </w:p>
    <w:p w:rsidR="001D4A67" w:rsidRPr="00F215ED" w:rsidRDefault="001D4A67" w:rsidP="001D4A67">
      <w:pPr>
        <w:rPr>
          <w:rFonts w:ascii="Arial" w:hAnsi="Arial" w:cs="Arial"/>
          <w:sz w:val="24"/>
          <w:szCs w:val="24"/>
        </w:rPr>
      </w:pPr>
      <w:r w:rsidRPr="00F215ED">
        <w:rPr>
          <w:rFonts w:ascii="Arial" w:hAnsi="Arial" w:cs="Arial"/>
          <w:sz w:val="24"/>
          <w:szCs w:val="24"/>
        </w:rPr>
        <w:t>Binnen het inkoopbeleid van de winkel zal de detaillist rekening moeten houden met de toegepaste distributievorm. In de tuinbranche wordt de detaillist beperkt in zijn inkoop door de veel toegepaste selectieve distributievormen. Als bepaalde merken al worden gevoerd in het marktgebied, dan is de kans klein dat de detaillist het merk kan opnemen in het assortiment. Ook de extra eisen die fabrikanten opleggen doen detaillisten besluiten een bepaald merk niet op te nemen.</w:t>
      </w:r>
    </w:p>
    <w:p w:rsidR="001D4A67" w:rsidRPr="00F215ED" w:rsidRDefault="001D4A67" w:rsidP="001D4A67">
      <w:pPr>
        <w:rPr>
          <w:rFonts w:ascii="Arial" w:hAnsi="Arial" w:cs="Arial"/>
          <w:sz w:val="24"/>
          <w:szCs w:val="24"/>
        </w:rPr>
      </w:pPr>
    </w:p>
    <w:p w:rsidR="001D4A67" w:rsidRPr="00F215ED" w:rsidRDefault="001D4A67" w:rsidP="001D4A67">
      <w:pPr>
        <w:rPr>
          <w:rFonts w:ascii="Arial" w:hAnsi="Arial" w:cs="Arial"/>
          <w:sz w:val="24"/>
          <w:szCs w:val="24"/>
        </w:rPr>
      </w:pPr>
      <w:r w:rsidRPr="00F215ED">
        <w:rPr>
          <w:rFonts w:ascii="Arial" w:hAnsi="Arial" w:cs="Arial"/>
          <w:sz w:val="24"/>
          <w:szCs w:val="24"/>
        </w:rPr>
        <w:t>1 A. geef 10 voorbeelden van producten bij jou op het stagebedrijf waar er sprake is van intensieve distributie.</w:t>
      </w:r>
    </w:p>
    <w:p w:rsidR="001D4A67" w:rsidRPr="00F215ED" w:rsidRDefault="001D4A67" w:rsidP="001D4A67">
      <w:pPr>
        <w:rPr>
          <w:rFonts w:ascii="Arial" w:hAnsi="Arial" w:cs="Arial"/>
          <w:sz w:val="24"/>
          <w:szCs w:val="24"/>
        </w:rPr>
      </w:pPr>
      <w:r w:rsidRPr="00F215ED">
        <w:rPr>
          <w:rFonts w:ascii="Arial" w:hAnsi="Arial" w:cs="Arial"/>
          <w:sz w:val="24"/>
          <w:szCs w:val="24"/>
        </w:rPr>
        <w:t>1 B. Geef 5 voorbeelden van producten bij jou op het stagebedrijf waar er sprake is van intensieve distributie.</w:t>
      </w:r>
    </w:p>
    <w:p w:rsidR="001D4A67" w:rsidRPr="00F215ED" w:rsidRDefault="001D4A67" w:rsidP="001D4A67">
      <w:pPr>
        <w:rPr>
          <w:rFonts w:ascii="Arial" w:hAnsi="Arial" w:cs="Arial"/>
          <w:sz w:val="24"/>
          <w:szCs w:val="24"/>
        </w:rPr>
      </w:pPr>
      <w:r w:rsidRPr="00F215ED">
        <w:rPr>
          <w:rFonts w:ascii="Arial" w:hAnsi="Arial" w:cs="Arial"/>
          <w:sz w:val="24"/>
          <w:szCs w:val="24"/>
        </w:rPr>
        <w:t>1 C. Geef een voorbeeld van een product. bij jou op het stagebedrijf waar er sprake is van intensieve distributie</w:t>
      </w:r>
    </w:p>
    <w:p w:rsidR="001D4A67" w:rsidRPr="00F215ED" w:rsidRDefault="001D4A67" w:rsidP="001D4A67">
      <w:pPr>
        <w:rPr>
          <w:rFonts w:ascii="Arial" w:hAnsi="Arial" w:cs="Arial"/>
          <w:sz w:val="24"/>
          <w:szCs w:val="24"/>
        </w:rPr>
      </w:pPr>
    </w:p>
    <w:p w:rsidR="001D4A67" w:rsidRPr="00F215ED" w:rsidRDefault="001D4A67" w:rsidP="001D4A67">
      <w:pPr>
        <w:rPr>
          <w:rFonts w:ascii="Arial" w:hAnsi="Arial" w:cs="Arial"/>
          <w:sz w:val="24"/>
          <w:szCs w:val="24"/>
        </w:rPr>
      </w:pPr>
      <w:r w:rsidRPr="00F215ED">
        <w:rPr>
          <w:rFonts w:ascii="Arial" w:hAnsi="Arial" w:cs="Arial"/>
          <w:sz w:val="24"/>
          <w:szCs w:val="24"/>
        </w:rPr>
        <w:t>2. Welke extra eisen kunnen fabrikanten opleggen bij een selectieve distributie vorm</w:t>
      </w:r>
    </w:p>
    <w:p w:rsidR="001D4A67" w:rsidRPr="00F215ED" w:rsidRDefault="001D4A67" w:rsidP="001D4A67">
      <w:pPr>
        <w:rPr>
          <w:rFonts w:ascii="Arial" w:hAnsi="Arial" w:cs="Arial"/>
          <w:sz w:val="24"/>
          <w:szCs w:val="24"/>
        </w:rPr>
      </w:pPr>
    </w:p>
    <w:p w:rsidR="001D4A67" w:rsidRPr="00F215ED" w:rsidRDefault="001D4A67" w:rsidP="001D4A67">
      <w:pPr>
        <w:rPr>
          <w:rFonts w:ascii="Arial" w:hAnsi="Arial" w:cs="Arial"/>
          <w:sz w:val="24"/>
          <w:szCs w:val="24"/>
        </w:rPr>
      </w:pPr>
      <w:r w:rsidRPr="00F215ED">
        <w:rPr>
          <w:rFonts w:ascii="Arial" w:hAnsi="Arial" w:cs="Arial"/>
          <w:sz w:val="24"/>
          <w:szCs w:val="24"/>
        </w:rPr>
        <w:t>3. Zijn er nieuwe begrippen in deze opdracht die je nog niet kent. Schrijf ze op en zoek de betekenis erbij</w:t>
      </w:r>
    </w:p>
    <w:tbl>
      <w:tblPr>
        <w:tblStyle w:val="Tabelraster"/>
        <w:tblW w:w="0" w:type="auto"/>
        <w:tblLook w:val="04A0" w:firstRow="1" w:lastRow="0" w:firstColumn="1" w:lastColumn="0" w:noHBand="0" w:noVBand="1"/>
      </w:tblPr>
      <w:tblGrid>
        <w:gridCol w:w="2689"/>
        <w:gridCol w:w="6373"/>
      </w:tblGrid>
      <w:tr w:rsidR="001D4A67" w:rsidRPr="00F215ED" w:rsidTr="007719A6">
        <w:tc>
          <w:tcPr>
            <w:tcW w:w="2689" w:type="dxa"/>
          </w:tcPr>
          <w:p w:rsidR="001D4A67" w:rsidRPr="00F215ED" w:rsidRDefault="001D4A67" w:rsidP="007719A6">
            <w:pPr>
              <w:rPr>
                <w:rFonts w:ascii="Arial" w:hAnsi="Arial" w:cs="Arial"/>
                <w:sz w:val="24"/>
                <w:szCs w:val="24"/>
              </w:rPr>
            </w:pPr>
            <w:r w:rsidRPr="00F215ED">
              <w:rPr>
                <w:rFonts w:ascii="Arial" w:hAnsi="Arial" w:cs="Arial"/>
                <w:sz w:val="24"/>
                <w:szCs w:val="24"/>
              </w:rPr>
              <w:t>Begrip</w:t>
            </w:r>
          </w:p>
        </w:tc>
        <w:tc>
          <w:tcPr>
            <w:tcW w:w="6373" w:type="dxa"/>
          </w:tcPr>
          <w:p w:rsidR="001D4A67" w:rsidRPr="00F215ED" w:rsidRDefault="001D4A67" w:rsidP="007719A6">
            <w:pPr>
              <w:rPr>
                <w:rFonts w:ascii="Arial" w:hAnsi="Arial" w:cs="Arial"/>
                <w:sz w:val="24"/>
                <w:szCs w:val="24"/>
              </w:rPr>
            </w:pPr>
            <w:r w:rsidRPr="00F215ED">
              <w:rPr>
                <w:rFonts w:ascii="Arial" w:hAnsi="Arial" w:cs="Arial"/>
                <w:sz w:val="24"/>
                <w:szCs w:val="24"/>
              </w:rPr>
              <w:t>betekeni</w:t>
            </w:r>
            <w:r w:rsidRPr="00F215ED">
              <w:rPr>
                <w:rFonts w:ascii="Arial" w:hAnsi="Arial" w:cs="Arial"/>
                <w:sz w:val="24"/>
                <w:szCs w:val="24"/>
              </w:rPr>
              <w:t>s</w:t>
            </w:r>
          </w:p>
        </w:tc>
      </w:tr>
      <w:tr w:rsidR="001D4A67" w:rsidRPr="00F215ED" w:rsidTr="007719A6">
        <w:tc>
          <w:tcPr>
            <w:tcW w:w="2689" w:type="dxa"/>
          </w:tcPr>
          <w:p w:rsidR="001D4A67" w:rsidRPr="00F215ED" w:rsidRDefault="001D4A67" w:rsidP="007719A6">
            <w:pPr>
              <w:rPr>
                <w:rFonts w:ascii="Arial" w:hAnsi="Arial" w:cs="Arial"/>
                <w:sz w:val="24"/>
                <w:szCs w:val="24"/>
              </w:rPr>
            </w:pPr>
            <w:r w:rsidRPr="00F215ED">
              <w:rPr>
                <w:rFonts w:ascii="Arial" w:hAnsi="Arial" w:cs="Arial"/>
                <w:sz w:val="24"/>
                <w:szCs w:val="24"/>
              </w:rPr>
              <w:t>detaillist</w:t>
            </w:r>
          </w:p>
        </w:tc>
        <w:tc>
          <w:tcPr>
            <w:tcW w:w="6373" w:type="dxa"/>
          </w:tcPr>
          <w:p w:rsidR="001D4A67" w:rsidRPr="00F215ED" w:rsidRDefault="001D4A67" w:rsidP="007719A6">
            <w:pPr>
              <w:rPr>
                <w:rFonts w:ascii="Arial" w:hAnsi="Arial" w:cs="Arial"/>
                <w:sz w:val="24"/>
                <w:szCs w:val="24"/>
              </w:rPr>
            </w:pPr>
          </w:p>
        </w:tc>
      </w:tr>
      <w:tr w:rsidR="001D4A67" w:rsidRPr="00F215ED" w:rsidTr="007719A6">
        <w:tc>
          <w:tcPr>
            <w:tcW w:w="2689" w:type="dxa"/>
          </w:tcPr>
          <w:p w:rsidR="001D4A67" w:rsidRPr="00F215ED" w:rsidRDefault="001D4A67" w:rsidP="007719A6">
            <w:pPr>
              <w:rPr>
                <w:rFonts w:ascii="Arial" w:hAnsi="Arial" w:cs="Arial"/>
                <w:sz w:val="24"/>
                <w:szCs w:val="24"/>
              </w:rPr>
            </w:pPr>
          </w:p>
        </w:tc>
        <w:tc>
          <w:tcPr>
            <w:tcW w:w="6373" w:type="dxa"/>
          </w:tcPr>
          <w:p w:rsidR="001D4A67" w:rsidRPr="00F215ED" w:rsidRDefault="001D4A67" w:rsidP="007719A6">
            <w:pPr>
              <w:rPr>
                <w:rFonts w:ascii="Arial" w:hAnsi="Arial" w:cs="Arial"/>
                <w:sz w:val="24"/>
                <w:szCs w:val="24"/>
              </w:rPr>
            </w:pPr>
          </w:p>
        </w:tc>
      </w:tr>
      <w:tr w:rsidR="001D4A67" w:rsidRPr="00F215ED" w:rsidTr="007719A6">
        <w:tc>
          <w:tcPr>
            <w:tcW w:w="2689" w:type="dxa"/>
          </w:tcPr>
          <w:p w:rsidR="001D4A67" w:rsidRPr="00F215ED" w:rsidRDefault="001D4A67" w:rsidP="007719A6">
            <w:pPr>
              <w:rPr>
                <w:rFonts w:ascii="Arial" w:hAnsi="Arial" w:cs="Arial"/>
                <w:sz w:val="24"/>
                <w:szCs w:val="24"/>
              </w:rPr>
            </w:pPr>
          </w:p>
        </w:tc>
        <w:tc>
          <w:tcPr>
            <w:tcW w:w="6373" w:type="dxa"/>
          </w:tcPr>
          <w:p w:rsidR="001D4A67" w:rsidRPr="00F215ED" w:rsidRDefault="001D4A67" w:rsidP="007719A6">
            <w:pPr>
              <w:rPr>
                <w:rFonts w:ascii="Arial" w:hAnsi="Arial" w:cs="Arial"/>
                <w:sz w:val="24"/>
                <w:szCs w:val="24"/>
              </w:rPr>
            </w:pPr>
          </w:p>
        </w:tc>
      </w:tr>
      <w:tr w:rsidR="001D4A67" w:rsidRPr="00F215ED" w:rsidTr="007719A6">
        <w:tc>
          <w:tcPr>
            <w:tcW w:w="2689" w:type="dxa"/>
          </w:tcPr>
          <w:p w:rsidR="001D4A67" w:rsidRPr="00F215ED" w:rsidRDefault="001D4A67" w:rsidP="007719A6">
            <w:pPr>
              <w:rPr>
                <w:rFonts w:ascii="Arial" w:hAnsi="Arial" w:cs="Arial"/>
                <w:sz w:val="24"/>
                <w:szCs w:val="24"/>
              </w:rPr>
            </w:pPr>
          </w:p>
        </w:tc>
        <w:tc>
          <w:tcPr>
            <w:tcW w:w="6373" w:type="dxa"/>
          </w:tcPr>
          <w:p w:rsidR="001D4A67" w:rsidRPr="00F215ED" w:rsidRDefault="001D4A67" w:rsidP="007719A6">
            <w:pPr>
              <w:rPr>
                <w:rFonts w:ascii="Arial" w:hAnsi="Arial" w:cs="Arial"/>
                <w:sz w:val="24"/>
                <w:szCs w:val="24"/>
              </w:rPr>
            </w:pPr>
          </w:p>
        </w:tc>
      </w:tr>
      <w:tr w:rsidR="001D4A67" w:rsidRPr="00F215ED" w:rsidTr="007719A6">
        <w:tc>
          <w:tcPr>
            <w:tcW w:w="2689" w:type="dxa"/>
          </w:tcPr>
          <w:p w:rsidR="001D4A67" w:rsidRPr="00F215ED" w:rsidRDefault="001D4A67" w:rsidP="007719A6">
            <w:pPr>
              <w:rPr>
                <w:rFonts w:ascii="Arial" w:hAnsi="Arial" w:cs="Arial"/>
                <w:sz w:val="24"/>
                <w:szCs w:val="24"/>
              </w:rPr>
            </w:pPr>
          </w:p>
        </w:tc>
        <w:tc>
          <w:tcPr>
            <w:tcW w:w="6373" w:type="dxa"/>
          </w:tcPr>
          <w:p w:rsidR="001D4A67" w:rsidRPr="00F215ED" w:rsidRDefault="001D4A67" w:rsidP="007719A6">
            <w:pPr>
              <w:rPr>
                <w:rFonts w:ascii="Arial" w:hAnsi="Arial" w:cs="Arial"/>
                <w:sz w:val="24"/>
                <w:szCs w:val="24"/>
              </w:rPr>
            </w:pPr>
          </w:p>
        </w:tc>
      </w:tr>
    </w:tbl>
    <w:p w:rsidR="001D4A67" w:rsidRPr="00F215ED" w:rsidRDefault="001D4A67" w:rsidP="001D4A67">
      <w:pPr>
        <w:rPr>
          <w:rFonts w:ascii="Arial" w:hAnsi="Arial" w:cs="Arial"/>
          <w:sz w:val="24"/>
          <w:szCs w:val="24"/>
        </w:rPr>
      </w:pPr>
    </w:p>
    <w:p w:rsidR="001D4A67" w:rsidRPr="00F215ED" w:rsidRDefault="001D4A67" w:rsidP="001D4A67">
      <w:pPr>
        <w:rPr>
          <w:rFonts w:ascii="Arial" w:hAnsi="Arial" w:cs="Arial"/>
          <w:sz w:val="24"/>
          <w:szCs w:val="24"/>
        </w:rPr>
      </w:pPr>
      <w:r w:rsidRPr="00F215ED">
        <w:rPr>
          <w:rFonts w:ascii="Arial" w:hAnsi="Arial" w:cs="Arial"/>
          <w:sz w:val="24"/>
          <w:szCs w:val="24"/>
        </w:rPr>
        <w:t>De winkelier in de levensmiddelenbranche heeft het met de intensieve distributie het veel makkelijker. De artikelen worden intensief gedistribueerd en de leverancier is blij als hij mag leveren.</w:t>
      </w:r>
    </w:p>
    <w:p w:rsidR="001D4A67" w:rsidRPr="00F215ED" w:rsidRDefault="001D4A67" w:rsidP="001D4A67">
      <w:pPr>
        <w:rPr>
          <w:rFonts w:ascii="Arial" w:hAnsi="Arial" w:cs="Arial"/>
          <w:sz w:val="24"/>
          <w:szCs w:val="24"/>
        </w:rPr>
      </w:pPr>
    </w:p>
    <w:p w:rsidR="001D4A67" w:rsidRPr="00F215ED" w:rsidRDefault="001D4A67" w:rsidP="001D4A67">
      <w:pPr>
        <w:rPr>
          <w:rFonts w:ascii="Arial" w:hAnsi="Arial" w:cs="Arial"/>
          <w:sz w:val="24"/>
          <w:szCs w:val="24"/>
        </w:rPr>
      </w:pPr>
      <w:r w:rsidRPr="00F215ED">
        <w:rPr>
          <w:rFonts w:ascii="Arial" w:hAnsi="Arial" w:cs="Arial"/>
          <w:sz w:val="24"/>
          <w:szCs w:val="24"/>
        </w:rPr>
        <w:t xml:space="preserve">Lees bijgevoegd krantenartikel. </w:t>
      </w:r>
      <w:hyperlink r:id="rId4" w:history="1">
        <w:r w:rsidRPr="00F215ED">
          <w:rPr>
            <w:rStyle w:val="Hyperlink"/>
            <w:rFonts w:ascii="Arial" w:hAnsi="Arial" w:cs="Arial"/>
            <w:sz w:val="24"/>
            <w:szCs w:val="24"/>
          </w:rPr>
          <w:t>https://nos.nl/artikel/2211866-lege-schappen-door-ruzie-tussen-johma-en-albert-heijn.html</w:t>
        </w:r>
      </w:hyperlink>
    </w:p>
    <w:p w:rsidR="001D4A67" w:rsidRPr="00F215ED" w:rsidRDefault="001D4A67" w:rsidP="001D4A67">
      <w:pPr>
        <w:rPr>
          <w:rFonts w:ascii="Arial" w:hAnsi="Arial" w:cs="Arial"/>
          <w:sz w:val="24"/>
          <w:szCs w:val="24"/>
        </w:rPr>
      </w:pPr>
    </w:p>
    <w:p w:rsidR="001D4A67" w:rsidRPr="00F215ED" w:rsidRDefault="001D4A67" w:rsidP="001D4A67">
      <w:pPr>
        <w:rPr>
          <w:rFonts w:ascii="Arial" w:hAnsi="Arial" w:cs="Arial"/>
          <w:sz w:val="24"/>
          <w:szCs w:val="24"/>
        </w:rPr>
      </w:pPr>
      <w:r w:rsidRPr="00F215ED">
        <w:rPr>
          <w:rFonts w:ascii="Arial" w:hAnsi="Arial" w:cs="Arial"/>
          <w:sz w:val="24"/>
          <w:szCs w:val="24"/>
        </w:rPr>
        <w:t>Wie trekt in dit artikel aan de touwtjes?</w:t>
      </w:r>
    </w:p>
    <w:p w:rsidR="001D4A67" w:rsidRPr="00F215ED" w:rsidRDefault="001D4A67" w:rsidP="001D4A67">
      <w:pPr>
        <w:rPr>
          <w:rFonts w:ascii="Arial" w:hAnsi="Arial" w:cs="Arial"/>
          <w:sz w:val="24"/>
          <w:szCs w:val="24"/>
        </w:rPr>
      </w:pPr>
    </w:p>
    <w:p w:rsidR="001D4A67" w:rsidRPr="00F215ED" w:rsidRDefault="001D4A67" w:rsidP="001D4A67">
      <w:pPr>
        <w:rPr>
          <w:rFonts w:ascii="Arial" w:hAnsi="Arial" w:cs="Arial"/>
          <w:sz w:val="24"/>
          <w:szCs w:val="24"/>
        </w:rPr>
      </w:pPr>
      <w:bookmarkStart w:id="0" w:name="_GoBack"/>
      <w:bookmarkEnd w:id="0"/>
    </w:p>
    <w:p w:rsidR="001D4A67" w:rsidRPr="00F215ED" w:rsidRDefault="001D4A67" w:rsidP="001D4A67">
      <w:pPr>
        <w:rPr>
          <w:rFonts w:ascii="Arial" w:hAnsi="Arial" w:cs="Arial"/>
          <w:sz w:val="24"/>
          <w:szCs w:val="24"/>
        </w:rPr>
      </w:pPr>
    </w:p>
    <w:p w:rsidR="001B5526" w:rsidRPr="00F215ED" w:rsidRDefault="001B5526">
      <w:pPr>
        <w:rPr>
          <w:rFonts w:ascii="Arial" w:hAnsi="Arial" w:cs="Arial"/>
          <w:sz w:val="24"/>
          <w:szCs w:val="24"/>
        </w:rPr>
      </w:pPr>
    </w:p>
    <w:sectPr w:rsidR="001B5526" w:rsidRPr="00F215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A67"/>
    <w:rsid w:val="001B5526"/>
    <w:rsid w:val="001D4A67"/>
    <w:rsid w:val="00F215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3682D"/>
  <w15:chartTrackingRefBased/>
  <w15:docId w15:val="{579FC171-6FC9-453D-831A-E79635C76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nl-NL"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D4A67"/>
    <w:pPr>
      <w:spacing w:line="259" w:lineRule="auto"/>
    </w:pPr>
    <w:rPr>
      <w:rFonts w:asciiTheme="minorHAnsi" w:hAnsiTheme="minorHAns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D4A67"/>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1D4A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os.nl/artikel/2211866-lege-schappen-door-ruzie-tussen-johma-en-albert-heijn.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D293E3DD</Template>
  <TotalTime>2</TotalTime>
  <Pages>2</Pages>
  <Words>238</Words>
  <Characters>1313</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Regien Mendel - ten Napel</dc:creator>
  <cp:keywords/>
  <dc:description/>
  <cp:lastModifiedBy>Regien Mendel - ten Napel</cp:lastModifiedBy>
  <cp:revision>3</cp:revision>
  <dcterms:created xsi:type="dcterms:W3CDTF">2018-05-22T13:52:00Z</dcterms:created>
  <dcterms:modified xsi:type="dcterms:W3CDTF">2018-05-22T13:59:00Z</dcterms:modified>
</cp:coreProperties>
</file>